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E892" w14:textId="23B3C347" w:rsidR="00013CAB" w:rsidRDefault="00C70A76" w:rsidP="00C70A7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968E22" wp14:editId="1DD7563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75483" cy="1072662"/>
            <wp:effectExtent l="0" t="0" r="1270" b="0"/>
            <wp:wrapNone/>
            <wp:docPr id="266" name="Image 266" descr="Archives Pied Noir | Le Meilleur De La 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chives Pied Noir | Le Meilleur De La B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44" t="36522" r="25685" b="27821"/>
                    <a:stretch/>
                  </pic:blipFill>
                  <pic:spPr bwMode="auto">
                    <a:xfrm>
                      <a:off x="0" y="0"/>
                      <a:ext cx="875483" cy="107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6CB">
        <w:rPr>
          <w:b/>
          <w:bCs/>
        </w:rPr>
        <w:t xml:space="preserve">FICHE DE ROLE DE TEMOIN : </w:t>
      </w:r>
      <w:r>
        <w:rPr>
          <w:b/>
          <w:bCs/>
        </w:rPr>
        <w:t>PIED-NOIR</w:t>
      </w:r>
      <w:r w:rsidR="00F82AD0" w:rsidRPr="001F66CB">
        <w:t xml:space="preserve"> </w:t>
      </w:r>
    </w:p>
    <w:p w14:paraId="79EE9B37" w14:textId="77777777" w:rsidR="00B532E5" w:rsidRDefault="00B532E5" w:rsidP="00C70A76">
      <w:pPr>
        <w:jc w:val="center"/>
      </w:pPr>
    </w:p>
    <w:p w14:paraId="0DDC3C93" w14:textId="77777777" w:rsidR="00B532E5" w:rsidRDefault="00B532E5" w:rsidP="00C70A76">
      <w:pPr>
        <w:jc w:val="center"/>
      </w:pPr>
    </w:p>
    <w:p w14:paraId="5FC41332" w14:textId="77777777" w:rsidR="00B532E5" w:rsidRDefault="00B532E5" w:rsidP="00C70A76">
      <w:pPr>
        <w:jc w:val="center"/>
      </w:pPr>
    </w:p>
    <w:p w14:paraId="1BB65EC6" w14:textId="77777777" w:rsidR="00B532E5" w:rsidRDefault="00B532E5" w:rsidP="00C70A76">
      <w:pPr>
        <w:jc w:val="center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B532E5" w14:paraId="2FBD6E4A" w14:textId="77777777" w:rsidTr="00D13C2C">
        <w:tc>
          <w:tcPr>
            <w:tcW w:w="3114" w:type="dxa"/>
            <w:shd w:val="clear" w:color="auto" w:fill="BDD6EE" w:themeFill="accent5" w:themeFillTint="66"/>
          </w:tcPr>
          <w:p w14:paraId="31CE704F" w14:textId="77777777" w:rsidR="00B532E5" w:rsidRPr="00EE3B1B" w:rsidRDefault="00B532E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 xml:space="preserve">Nationalité </w:t>
            </w:r>
          </w:p>
        </w:tc>
        <w:tc>
          <w:tcPr>
            <w:tcW w:w="7371" w:type="dxa"/>
          </w:tcPr>
          <w:p w14:paraId="57B75825" w14:textId="77777777" w:rsidR="00B532E5" w:rsidRPr="00EE3B1B" w:rsidRDefault="00B532E5" w:rsidP="00D13C2C">
            <w:pPr>
              <w:rPr>
                <w:sz w:val="20"/>
                <w:szCs w:val="20"/>
              </w:rPr>
            </w:pPr>
          </w:p>
        </w:tc>
      </w:tr>
      <w:tr w:rsidR="00B532E5" w14:paraId="64C36C08" w14:textId="77777777" w:rsidTr="00D13C2C">
        <w:tc>
          <w:tcPr>
            <w:tcW w:w="3114" w:type="dxa"/>
            <w:shd w:val="clear" w:color="auto" w:fill="BDD6EE" w:themeFill="accent5" w:themeFillTint="66"/>
          </w:tcPr>
          <w:p w14:paraId="113CE779" w14:textId="77777777" w:rsidR="00B532E5" w:rsidRPr="00EE3B1B" w:rsidRDefault="00B532E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Pays de résidence pendant la guerre (majoritairement)</w:t>
            </w:r>
          </w:p>
        </w:tc>
        <w:tc>
          <w:tcPr>
            <w:tcW w:w="7371" w:type="dxa"/>
          </w:tcPr>
          <w:p w14:paraId="6888D795" w14:textId="77777777" w:rsidR="00B532E5" w:rsidRPr="00EE3B1B" w:rsidRDefault="00B532E5" w:rsidP="00D13C2C">
            <w:pPr>
              <w:rPr>
                <w:sz w:val="20"/>
                <w:szCs w:val="20"/>
              </w:rPr>
            </w:pPr>
          </w:p>
        </w:tc>
      </w:tr>
      <w:tr w:rsidR="00B532E5" w14:paraId="2AEA0757" w14:textId="77777777" w:rsidTr="00D13C2C">
        <w:tc>
          <w:tcPr>
            <w:tcW w:w="3114" w:type="dxa"/>
            <w:shd w:val="clear" w:color="auto" w:fill="BDD6EE" w:themeFill="accent5" w:themeFillTint="66"/>
          </w:tcPr>
          <w:p w14:paraId="3814673E" w14:textId="77777777" w:rsidR="00B532E5" w:rsidRPr="00EE3B1B" w:rsidRDefault="00B532E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Pays de résidence aujourd’hui (majoritairement)</w:t>
            </w:r>
          </w:p>
        </w:tc>
        <w:tc>
          <w:tcPr>
            <w:tcW w:w="7371" w:type="dxa"/>
          </w:tcPr>
          <w:p w14:paraId="01C9846D" w14:textId="77777777" w:rsidR="00B532E5" w:rsidRPr="00EE3B1B" w:rsidRDefault="00B532E5" w:rsidP="00D13C2C">
            <w:pPr>
              <w:rPr>
                <w:sz w:val="20"/>
                <w:szCs w:val="20"/>
              </w:rPr>
            </w:pPr>
          </w:p>
        </w:tc>
      </w:tr>
      <w:tr w:rsidR="00B532E5" w14:paraId="3C68691F" w14:textId="77777777" w:rsidTr="00D13C2C">
        <w:tc>
          <w:tcPr>
            <w:tcW w:w="3114" w:type="dxa"/>
            <w:shd w:val="clear" w:color="auto" w:fill="BDD6EE" w:themeFill="accent5" w:themeFillTint="66"/>
          </w:tcPr>
          <w:p w14:paraId="6F2861DB" w14:textId="77777777" w:rsidR="00B532E5" w:rsidRPr="00EE3B1B" w:rsidRDefault="00B532E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Nombre pendant la guerre</w:t>
            </w:r>
          </w:p>
        </w:tc>
        <w:tc>
          <w:tcPr>
            <w:tcW w:w="7371" w:type="dxa"/>
          </w:tcPr>
          <w:p w14:paraId="7B3F09D0" w14:textId="77777777" w:rsidR="00B532E5" w:rsidRPr="00EE3B1B" w:rsidRDefault="00B532E5" w:rsidP="00D13C2C">
            <w:pPr>
              <w:rPr>
                <w:sz w:val="20"/>
                <w:szCs w:val="20"/>
              </w:rPr>
            </w:pPr>
          </w:p>
        </w:tc>
      </w:tr>
      <w:tr w:rsidR="00B532E5" w14:paraId="5BBB04A3" w14:textId="77777777" w:rsidTr="00D13C2C">
        <w:tc>
          <w:tcPr>
            <w:tcW w:w="3114" w:type="dxa"/>
            <w:shd w:val="clear" w:color="auto" w:fill="BDD6EE" w:themeFill="accent5" w:themeFillTint="66"/>
          </w:tcPr>
          <w:p w14:paraId="0C95AE25" w14:textId="77777777" w:rsidR="00B532E5" w:rsidRPr="00EE3B1B" w:rsidRDefault="00B532E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Nombre aujourd’hui (groupe mémoriel)</w:t>
            </w:r>
          </w:p>
        </w:tc>
        <w:tc>
          <w:tcPr>
            <w:tcW w:w="7371" w:type="dxa"/>
          </w:tcPr>
          <w:p w14:paraId="654679C9" w14:textId="77777777" w:rsidR="00B532E5" w:rsidRPr="00EE3B1B" w:rsidRDefault="00B532E5" w:rsidP="00D13C2C">
            <w:pPr>
              <w:rPr>
                <w:sz w:val="20"/>
                <w:szCs w:val="20"/>
              </w:rPr>
            </w:pPr>
          </w:p>
        </w:tc>
      </w:tr>
      <w:tr w:rsidR="00B532E5" w14:paraId="13F6795F" w14:textId="77777777" w:rsidTr="00D13C2C">
        <w:tc>
          <w:tcPr>
            <w:tcW w:w="10485" w:type="dxa"/>
            <w:gridSpan w:val="2"/>
            <w:shd w:val="clear" w:color="auto" w:fill="FFFFFF" w:themeFill="background1"/>
          </w:tcPr>
          <w:p w14:paraId="30ADBB48" w14:textId="77777777" w:rsidR="00B532E5" w:rsidRPr="00EE3B1B" w:rsidRDefault="00B532E5" w:rsidP="00D13C2C">
            <w:pPr>
              <w:rPr>
                <w:sz w:val="20"/>
                <w:szCs w:val="20"/>
              </w:rPr>
            </w:pPr>
          </w:p>
        </w:tc>
      </w:tr>
      <w:tr w:rsidR="00B532E5" w14:paraId="110F2D50" w14:textId="77777777" w:rsidTr="00D13C2C">
        <w:tc>
          <w:tcPr>
            <w:tcW w:w="3114" w:type="dxa"/>
            <w:shd w:val="clear" w:color="auto" w:fill="FFC9C5"/>
          </w:tcPr>
          <w:p w14:paraId="719AFE89" w14:textId="77777777" w:rsidR="00B532E5" w:rsidRPr="00EE3B1B" w:rsidRDefault="00B532E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Description succincte de la manière dont la guerre d’Algérie est vécue au quotidien, de leur « expérience » de la guerre</w:t>
            </w:r>
          </w:p>
        </w:tc>
        <w:tc>
          <w:tcPr>
            <w:tcW w:w="7371" w:type="dxa"/>
          </w:tcPr>
          <w:p w14:paraId="6223C37B" w14:textId="77777777" w:rsidR="00B532E5" w:rsidRPr="00EE3B1B" w:rsidRDefault="00B532E5" w:rsidP="00D13C2C">
            <w:pPr>
              <w:rPr>
                <w:sz w:val="20"/>
                <w:szCs w:val="20"/>
              </w:rPr>
            </w:pPr>
          </w:p>
        </w:tc>
      </w:tr>
      <w:tr w:rsidR="00B532E5" w14:paraId="4A9056F7" w14:textId="77777777" w:rsidTr="00D13C2C">
        <w:tc>
          <w:tcPr>
            <w:tcW w:w="10485" w:type="dxa"/>
            <w:gridSpan w:val="2"/>
            <w:shd w:val="clear" w:color="auto" w:fill="D0CECE" w:themeFill="background2" w:themeFillShade="E6"/>
          </w:tcPr>
          <w:p w14:paraId="0E4A118F" w14:textId="77777777" w:rsidR="00B532E5" w:rsidRPr="00EE3B1B" w:rsidRDefault="00B532E5" w:rsidP="00D13C2C">
            <w:pPr>
              <w:rPr>
                <w:sz w:val="20"/>
                <w:szCs w:val="20"/>
              </w:rPr>
            </w:pPr>
          </w:p>
        </w:tc>
      </w:tr>
      <w:tr w:rsidR="00B532E5" w14:paraId="4016A2D8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1E652E87" w14:textId="77777777" w:rsidR="00B532E5" w:rsidRPr="00EE3B1B" w:rsidRDefault="00B532E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réaction lors de la Toussaint rouge ?</w:t>
            </w:r>
          </w:p>
        </w:tc>
        <w:tc>
          <w:tcPr>
            <w:tcW w:w="7371" w:type="dxa"/>
          </w:tcPr>
          <w:p w14:paraId="2AB6C0FE" w14:textId="77777777" w:rsidR="00B532E5" w:rsidRPr="00EE3B1B" w:rsidRDefault="00B532E5" w:rsidP="00D13C2C">
            <w:pPr>
              <w:rPr>
                <w:sz w:val="20"/>
                <w:szCs w:val="20"/>
              </w:rPr>
            </w:pPr>
          </w:p>
        </w:tc>
      </w:tr>
      <w:tr w:rsidR="00B532E5" w14:paraId="1D81D280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3F7218C1" w14:textId="77777777" w:rsidR="00B532E5" w:rsidRPr="00EE3B1B" w:rsidRDefault="00B532E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 xml:space="preserve">Quelle réaction lors du massacre de </w:t>
            </w:r>
            <w:proofErr w:type="spellStart"/>
            <w:r w:rsidRPr="00EE3B1B">
              <w:rPr>
                <w:sz w:val="20"/>
                <w:szCs w:val="20"/>
              </w:rPr>
              <w:t>Palermo</w:t>
            </w:r>
            <w:proofErr w:type="spellEnd"/>
            <w:r w:rsidRPr="00EE3B1B">
              <w:rPr>
                <w:sz w:val="20"/>
                <w:szCs w:val="20"/>
              </w:rPr>
              <w:t> ?</w:t>
            </w:r>
          </w:p>
        </w:tc>
        <w:tc>
          <w:tcPr>
            <w:tcW w:w="7371" w:type="dxa"/>
          </w:tcPr>
          <w:p w14:paraId="172C6740" w14:textId="77777777" w:rsidR="00B532E5" w:rsidRPr="00EE3B1B" w:rsidRDefault="00B532E5" w:rsidP="00D13C2C">
            <w:pPr>
              <w:rPr>
                <w:sz w:val="20"/>
                <w:szCs w:val="20"/>
              </w:rPr>
            </w:pPr>
          </w:p>
        </w:tc>
      </w:tr>
      <w:tr w:rsidR="00B532E5" w14:paraId="32756619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18754095" w14:textId="77777777" w:rsidR="00B532E5" w:rsidRPr="00EE3B1B" w:rsidRDefault="00B532E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réaction lors de l’arrivée au pouvoir de De Gaulle en 1958 ?</w:t>
            </w:r>
          </w:p>
        </w:tc>
        <w:tc>
          <w:tcPr>
            <w:tcW w:w="7371" w:type="dxa"/>
          </w:tcPr>
          <w:p w14:paraId="653B63ED" w14:textId="77777777" w:rsidR="00B532E5" w:rsidRPr="00EE3B1B" w:rsidRDefault="00B532E5" w:rsidP="00D13C2C">
            <w:pPr>
              <w:rPr>
                <w:sz w:val="20"/>
                <w:szCs w:val="20"/>
              </w:rPr>
            </w:pPr>
          </w:p>
        </w:tc>
      </w:tr>
      <w:tr w:rsidR="00B532E5" w14:paraId="31E722B9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5CDA8F3E" w14:textId="77777777" w:rsidR="00B532E5" w:rsidRPr="00EE3B1B" w:rsidRDefault="00B532E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réaction lors du discours de De Gaulle sur l’autodétermination des Algériens ?</w:t>
            </w:r>
          </w:p>
        </w:tc>
        <w:tc>
          <w:tcPr>
            <w:tcW w:w="7371" w:type="dxa"/>
          </w:tcPr>
          <w:p w14:paraId="47B62646" w14:textId="77777777" w:rsidR="00B532E5" w:rsidRPr="00EE3B1B" w:rsidRDefault="00B532E5" w:rsidP="00D13C2C">
            <w:pPr>
              <w:rPr>
                <w:sz w:val="20"/>
                <w:szCs w:val="20"/>
              </w:rPr>
            </w:pPr>
          </w:p>
        </w:tc>
      </w:tr>
      <w:tr w:rsidR="00B532E5" w14:paraId="688B370D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0B2BDE24" w14:textId="77777777" w:rsidR="00B532E5" w:rsidRPr="00EE3B1B" w:rsidRDefault="00B532E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réaction lors de la signature des accords d’Evian ?</w:t>
            </w:r>
          </w:p>
        </w:tc>
        <w:tc>
          <w:tcPr>
            <w:tcW w:w="7371" w:type="dxa"/>
          </w:tcPr>
          <w:p w14:paraId="2CF5B0C5" w14:textId="77777777" w:rsidR="00B532E5" w:rsidRPr="00EE3B1B" w:rsidRDefault="00B532E5" w:rsidP="00D13C2C">
            <w:pPr>
              <w:rPr>
                <w:sz w:val="20"/>
                <w:szCs w:val="20"/>
              </w:rPr>
            </w:pPr>
          </w:p>
        </w:tc>
      </w:tr>
      <w:tr w:rsidR="00B532E5" w14:paraId="0C093F11" w14:textId="77777777" w:rsidTr="00D13C2C">
        <w:tc>
          <w:tcPr>
            <w:tcW w:w="10485" w:type="dxa"/>
            <w:gridSpan w:val="2"/>
            <w:shd w:val="clear" w:color="auto" w:fill="FF9D95"/>
          </w:tcPr>
          <w:p w14:paraId="3FCBE47C" w14:textId="77777777" w:rsidR="00B532E5" w:rsidRPr="00EE3B1B" w:rsidRDefault="00B532E5" w:rsidP="00D13C2C">
            <w:pPr>
              <w:rPr>
                <w:sz w:val="20"/>
                <w:szCs w:val="20"/>
              </w:rPr>
            </w:pPr>
          </w:p>
        </w:tc>
      </w:tr>
      <w:tr w:rsidR="00B532E5" w14:paraId="6B81E7B1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59C536BB" w14:textId="77777777" w:rsidR="00B532E5" w:rsidRPr="00EE3B1B" w:rsidRDefault="00B532E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Sentiment vis-à-vis de De Gaulle</w:t>
            </w:r>
          </w:p>
        </w:tc>
        <w:tc>
          <w:tcPr>
            <w:tcW w:w="7371" w:type="dxa"/>
          </w:tcPr>
          <w:p w14:paraId="7DD18FAD" w14:textId="77777777" w:rsidR="00B532E5" w:rsidRPr="00EE3B1B" w:rsidRDefault="00B532E5" w:rsidP="00D13C2C">
            <w:pPr>
              <w:rPr>
                <w:sz w:val="20"/>
                <w:szCs w:val="20"/>
              </w:rPr>
            </w:pPr>
          </w:p>
        </w:tc>
      </w:tr>
      <w:tr w:rsidR="00B532E5" w14:paraId="6C29025F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71A25747" w14:textId="77777777" w:rsidR="00B532E5" w:rsidRPr="00EE3B1B" w:rsidRDefault="00B532E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Sentiment vis-à-vis des Harkis</w:t>
            </w:r>
          </w:p>
        </w:tc>
        <w:tc>
          <w:tcPr>
            <w:tcW w:w="7371" w:type="dxa"/>
          </w:tcPr>
          <w:p w14:paraId="7BFB20DF" w14:textId="77777777" w:rsidR="00B532E5" w:rsidRPr="00EE3B1B" w:rsidRDefault="00B532E5" w:rsidP="00D13C2C">
            <w:pPr>
              <w:rPr>
                <w:sz w:val="20"/>
                <w:szCs w:val="20"/>
              </w:rPr>
            </w:pPr>
          </w:p>
        </w:tc>
      </w:tr>
      <w:tr w:rsidR="00B532E5" w14:paraId="3F2EBD96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7C4CDDFC" w14:textId="77777777" w:rsidR="00B532E5" w:rsidRPr="00EE3B1B" w:rsidRDefault="00B532E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Sentiment vis-à-vis du FLN</w:t>
            </w:r>
          </w:p>
        </w:tc>
        <w:tc>
          <w:tcPr>
            <w:tcW w:w="7371" w:type="dxa"/>
          </w:tcPr>
          <w:p w14:paraId="2BED06E8" w14:textId="77777777" w:rsidR="00B532E5" w:rsidRPr="00EE3B1B" w:rsidRDefault="00B532E5" w:rsidP="00D13C2C">
            <w:pPr>
              <w:rPr>
                <w:sz w:val="20"/>
                <w:szCs w:val="20"/>
              </w:rPr>
            </w:pPr>
          </w:p>
        </w:tc>
      </w:tr>
      <w:tr w:rsidR="00B532E5" w14:paraId="5347A8F1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7F2BEC05" w14:textId="77777777" w:rsidR="00B532E5" w:rsidRPr="00EE3B1B" w:rsidRDefault="00B532E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Sentiment vis-à-vis du MNA</w:t>
            </w:r>
          </w:p>
        </w:tc>
        <w:tc>
          <w:tcPr>
            <w:tcW w:w="7371" w:type="dxa"/>
          </w:tcPr>
          <w:p w14:paraId="530A756D" w14:textId="77777777" w:rsidR="00B532E5" w:rsidRPr="00EE3B1B" w:rsidRDefault="00B532E5" w:rsidP="00D13C2C">
            <w:pPr>
              <w:rPr>
                <w:sz w:val="20"/>
                <w:szCs w:val="20"/>
              </w:rPr>
            </w:pPr>
          </w:p>
        </w:tc>
      </w:tr>
      <w:tr w:rsidR="00B532E5" w14:paraId="5AEBD996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7F29174A" w14:textId="77777777" w:rsidR="00B532E5" w:rsidRPr="00EE3B1B" w:rsidRDefault="00B532E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Sentiment vis-à-vis de l’OAS</w:t>
            </w:r>
          </w:p>
        </w:tc>
        <w:tc>
          <w:tcPr>
            <w:tcW w:w="7371" w:type="dxa"/>
          </w:tcPr>
          <w:p w14:paraId="666F67BE" w14:textId="77777777" w:rsidR="00B532E5" w:rsidRPr="00EE3B1B" w:rsidRDefault="00B532E5" w:rsidP="00D13C2C">
            <w:pPr>
              <w:rPr>
                <w:sz w:val="20"/>
                <w:szCs w:val="20"/>
              </w:rPr>
            </w:pPr>
          </w:p>
        </w:tc>
      </w:tr>
      <w:tr w:rsidR="00B532E5" w14:paraId="760BB9FB" w14:textId="77777777" w:rsidTr="00D13C2C">
        <w:tc>
          <w:tcPr>
            <w:tcW w:w="10485" w:type="dxa"/>
            <w:gridSpan w:val="2"/>
            <w:shd w:val="clear" w:color="auto" w:fill="FF9D95"/>
          </w:tcPr>
          <w:p w14:paraId="2AC581A7" w14:textId="77777777" w:rsidR="00B532E5" w:rsidRPr="00EE3B1B" w:rsidRDefault="00B532E5" w:rsidP="00D13C2C">
            <w:pPr>
              <w:rPr>
                <w:sz w:val="20"/>
                <w:szCs w:val="20"/>
              </w:rPr>
            </w:pPr>
          </w:p>
        </w:tc>
      </w:tr>
      <w:tr w:rsidR="00B532E5" w14:paraId="7F9BA57A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3AEADBFA" w14:textId="77777777" w:rsidR="00B532E5" w:rsidRPr="00EE3B1B" w:rsidRDefault="00B532E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a été l’évolution de la construction de la mémoire de ce groupe ?</w:t>
            </w:r>
          </w:p>
        </w:tc>
        <w:tc>
          <w:tcPr>
            <w:tcW w:w="7371" w:type="dxa"/>
          </w:tcPr>
          <w:p w14:paraId="5F05E128" w14:textId="77777777" w:rsidR="00B532E5" w:rsidRPr="00EE3B1B" w:rsidRDefault="00B532E5" w:rsidP="00D13C2C">
            <w:pPr>
              <w:rPr>
                <w:sz w:val="20"/>
                <w:szCs w:val="20"/>
              </w:rPr>
            </w:pPr>
          </w:p>
        </w:tc>
      </w:tr>
      <w:tr w:rsidR="00B532E5" w14:paraId="375099EC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11283362" w14:textId="77777777" w:rsidR="00B532E5" w:rsidRPr="00EE3B1B" w:rsidRDefault="00B532E5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Ce groupe a-t-il des attentes mémorielles aujourd’hui et si oui, lesquelles ?</w:t>
            </w:r>
          </w:p>
        </w:tc>
        <w:tc>
          <w:tcPr>
            <w:tcW w:w="7371" w:type="dxa"/>
          </w:tcPr>
          <w:p w14:paraId="4E47E608" w14:textId="77777777" w:rsidR="00B532E5" w:rsidRPr="00EE3B1B" w:rsidRDefault="00B532E5" w:rsidP="00D13C2C">
            <w:pPr>
              <w:rPr>
                <w:sz w:val="20"/>
                <w:szCs w:val="20"/>
              </w:rPr>
            </w:pPr>
          </w:p>
        </w:tc>
      </w:tr>
    </w:tbl>
    <w:p w14:paraId="2424C60C" w14:textId="77777777" w:rsidR="00B532E5" w:rsidRPr="00F943C2" w:rsidRDefault="00B532E5" w:rsidP="00C70A76">
      <w:pPr>
        <w:jc w:val="center"/>
        <w:rPr>
          <w:b/>
          <w:bCs/>
        </w:rPr>
      </w:pPr>
    </w:p>
    <w:sectPr w:rsidR="00B532E5" w:rsidRPr="00F943C2" w:rsidSect="00F82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D0"/>
    <w:rsid w:val="00013CAB"/>
    <w:rsid w:val="0061790A"/>
    <w:rsid w:val="008F6D0E"/>
    <w:rsid w:val="00B532E5"/>
    <w:rsid w:val="00C70A76"/>
    <w:rsid w:val="00F82AD0"/>
    <w:rsid w:val="00F9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AF3D"/>
  <w15:chartTrackingRefBased/>
  <w15:docId w15:val="{297081B2-F83E-42C6-BB0E-BC0FFDB4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A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532E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836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Cormy</dc:creator>
  <cp:keywords/>
  <dc:description/>
  <cp:lastModifiedBy>Hélène Cormy</cp:lastModifiedBy>
  <cp:revision>4</cp:revision>
  <dcterms:created xsi:type="dcterms:W3CDTF">2023-03-22T17:14:00Z</dcterms:created>
  <dcterms:modified xsi:type="dcterms:W3CDTF">2023-04-21T06:43:00Z</dcterms:modified>
</cp:coreProperties>
</file>